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C72" w:rsidRPr="00FA314B" w:rsidRDefault="00350C72" w:rsidP="00350C72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9356"/>
      </w:tblGrid>
      <w:tr w:rsidR="00350C72" w:rsidRPr="00FA314B" w:rsidTr="009907AB">
        <w:tc>
          <w:tcPr>
            <w:tcW w:w="9356" w:type="dxa"/>
          </w:tcPr>
          <w:p w:rsidR="00350C72" w:rsidRPr="00FA314B" w:rsidRDefault="00350C72" w:rsidP="00094AD3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A314B">
              <w:rPr>
                <w:rFonts w:ascii="Arial" w:hAnsi="Arial" w:cs="Arial"/>
                <w:b/>
                <w:sz w:val="24"/>
                <w:szCs w:val="24"/>
              </w:rPr>
              <w:t xml:space="preserve">Администрация </w:t>
            </w:r>
            <w:proofErr w:type="spellStart"/>
            <w:r w:rsidRPr="00FA314B">
              <w:rPr>
                <w:rFonts w:ascii="Arial" w:hAnsi="Arial" w:cs="Arial"/>
                <w:b/>
                <w:sz w:val="24"/>
                <w:szCs w:val="24"/>
              </w:rPr>
              <w:t>Гагинского</w:t>
            </w:r>
            <w:proofErr w:type="spellEnd"/>
            <w:r w:rsidRPr="00FA314B">
              <w:rPr>
                <w:rFonts w:ascii="Arial" w:hAnsi="Arial" w:cs="Arial"/>
                <w:b/>
                <w:sz w:val="24"/>
                <w:szCs w:val="24"/>
              </w:rPr>
              <w:t xml:space="preserve"> муниципального </w:t>
            </w:r>
            <w:r w:rsidR="00094AD3" w:rsidRPr="00FA314B">
              <w:rPr>
                <w:rFonts w:ascii="Arial" w:hAnsi="Arial" w:cs="Arial"/>
                <w:b/>
                <w:sz w:val="24"/>
                <w:szCs w:val="24"/>
              </w:rPr>
              <w:t>округа</w:t>
            </w:r>
          </w:p>
        </w:tc>
      </w:tr>
      <w:tr w:rsidR="00350C72" w:rsidRPr="00FA314B" w:rsidTr="009907AB">
        <w:tc>
          <w:tcPr>
            <w:tcW w:w="9356" w:type="dxa"/>
          </w:tcPr>
          <w:p w:rsidR="00350C72" w:rsidRPr="00FA314B" w:rsidRDefault="00350C72" w:rsidP="00350C72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A314B">
              <w:rPr>
                <w:rFonts w:ascii="Arial" w:hAnsi="Arial" w:cs="Arial"/>
                <w:b/>
                <w:sz w:val="24"/>
                <w:szCs w:val="24"/>
              </w:rPr>
              <w:t>Нижегородской области</w:t>
            </w:r>
          </w:p>
        </w:tc>
      </w:tr>
      <w:tr w:rsidR="00350C72" w:rsidRPr="00FA314B" w:rsidTr="009907AB">
        <w:trPr>
          <w:trHeight w:val="114"/>
        </w:trPr>
        <w:tc>
          <w:tcPr>
            <w:tcW w:w="9356" w:type="dxa"/>
          </w:tcPr>
          <w:p w:rsidR="00350C72" w:rsidRPr="00FA314B" w:rsidRDefault="00350C72" w:rsidP="00350C72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50C72" w:rsidRPr="00FA314B" w:rsidTr="009907AB">
        <w:tc>
          <w:tcPr>
            <w:tcW w:w="9356" w:type="dxa"/>
          </w:tcPr>
          <w:p w:rsidR="00350C72" w:rsidRPr="00FA314B" w:rsidRDefault="00350C72" w:rsidP="00350C72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FA314B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FA314B">
              <w:rPr>
                <w:rFonts w:ascii="Arial" w:hAnsi="Arial" w:cs="Arial"/>
                <w:sz w:val="24"/>
                <w:szCs w:val="24"/>
              </w:rPr>
              <w:t xml:space="preserve"> О С Т А Н О В Л Е Н И Е</w:t>
            </w:r>
          </w:p>
        </w:tc>
      </w:tr>
    </w:tbl>
    <w:p w:rsidR="00350C72" w:rsidRPr="00FA314B" w:rsidRDefault="00350C72" w:rsidP="00350C72">
      <w:pPr>
        <w:pStyle w:val="a3"/>
        <w:rPr>
          <w:rFonts w:ascii="Arial" w:hAnsi="Arial" w:cs="Arial"/>
          <w:b/>
          <w:sz w:val="24"/>
          <w:szCs w:val="24"/>
        </w:rPr>
      </w:pPr>
      <w:r w:rsidRPr="00FA314B">
        <w:rPr>
          <w:rFonts w:ascii="Arial" w:hAnsi="Arial" w:cs="Arial"/>
          <w:b/>
          <w:sz w:val="24"/>
          <w:szCs w:val="24"/>
        </w:rPr>
        <w:t>___</w:t>
      </w:r>
      <w:r w:rsidR="00FA314B" w:rsidRPr="00FA314B">
        <w:rPr>
          <w:rFonts w:ascii="Arial" w:hAnsi="Arial" w:cs="Arial"/>
          <w:b/>
          <w:sz w:val="24"/>
          <w:szCs w:val="24"/>
        </w:rPr>
        <w:t>06.02.2025</w:t>
      </w:r>
      <w:r w:rsidRPr="00FA314B">
        <w:rPr>
          <w:rFonts w:ascii="Arial" w:hAnsi="Arial" w:cs="Arial"/>
          <w:b/>
          <w:sz w:val="24"/>
          <w:szCs w:val="24"/>
        </w:rPr>
        <w:t xml:space="preserve">___                                                                                 </w:t>
      </w:r>
      <w:r w:rsidR="00932BF1" w:rsidRPr="00FA314B">
        <w:rPr>
          <w:rFonts w:ascii="Arial" w:hAnsi="Arial" w:cs="Arial"/>
          <w:b/>
          <w:sz w:val="24"/>
          <w:szCs w:val="24"/>
        </w:rPr>
        <w:t>____</w:t>
      </w:r>
      <w:r w:rsidR="00FA314B" w:rsidRPr="00FA314B">
        <w:rPr>
          <w:rFonts w:ascii="Arial" w:hAnsi="Arial" w:cs="Arial"/>
          <w:b/>
          <w:sz w:val="24"/>
          <w:szCs w:val="24"/>
        </w:rPr>
        <w:t>172</w:t>
      </w:r>
      <w:r w:rsidRPr="00FA314B">
        <w:rPr>
          <w:rFonts w:ascii="Arial" w:hAnsi="Arial" w:cs="Arial"/>
          <w:b/>
          <w:sz w:val="24"/>
          <w:szCs w:val="24"/>
        </w:rPr>
        <w:t>______</w:t>
      </w:r>
    </w:p>
    <w:p w:rsidR="00350C72" w:rsidRPr="00FA314B" w:rsidRDefault="00350C72" w:rsidP="00350C72">
      <w:pPr>
        <w:pStyle w:val="ConsPlusTitle"/>
        <w:jc w:val="center"/>
        <w:rPr>
          <w:rFonts w:ascii="Arial" w:hAnsi="Arial" w:cs="Arial"/>
        </w:rPr>
      </w:pPr>
    </w:p>
    <w:p w:rsidR="000B7E97" w:rsidRPr="00FA314B" w:rsidRDefault="00350C72" w:rsidP="00932BF1">
      <w:pPr>
        <w:pStyle w:val="Heading"/>
        <w:jc w:val="center"/>
        <w:rPr>
          <w:sz w:val="24"/>
          <w:szCs w:val="24"/>
        </w:rPr>
      </w:pPr>
      <w:r w:rsidRPr="00FA314B">
        <w:rPr>
          <w:sz w:val="24"/>
          <w:szCs w:val="24"/>
        </w:rPr>
        <w:t>О внесении изменений в</w:t>
      </w:r>
      <w:r w:rsidR="000B7E97" w:rsidRPr="00FA314B">
        <w:rPr>
          <w:sz w:val="24"/>
          <w:szCs w:val="24"/>
        </w:rPr>
        <w:t xml:space="preserve"> </w:t>
      </w:r>
      <w:r w:rsidR="00F473C6" w:rsidRPr="00FA314B">
        <w:rPr>
          <w:sz w:val="24"/>
          <w:szCs w:val="24"/>
        </w:rPr>
        <w:t>п</w:t>
      </w:r>
      <w:r w:rsidR="00C053BF" w:rsidRPr="00FA314B">
        <w:rPr>
          <w:sz w:val="24"/>
          <w:szCs w:val="24"/>
        </w:rPr>
        <w:t>остановление</w:t>
      </w:r>
      <w:r w:rsidR="000B7E97" w:rsidRPr="00FA314B">
        <w:rPr>
          <w:sz w:val="24"/>
          <w:szCs w:val="24"/>
        </w:rPr>
        <w:t xml:space="preserve"> администрации </w:t>
      </w:r>
      <w:proofErr w:type="spellStart"/>
      <w:r w:rsidR="00F473C6" w:rsidRPr="00FA314B">
        <w:rPr>
          <w:sz w:val="24"/>
          <w:szCs w:val="24"/>
        </w:rPr>
        <w:t>Гагинского</w:t>
      </w:r>
      <w:proofErr w:type="spellEnd"/>
      <w:r w:rsidR="00F473C6" w:rsidRPr="00FA314B">
        <w:rPr>
          <w:sz w:val="24"/>
          <w:szCs w:val="24"/>
        </w:rPr>
        <w:t xml:space="preserve"> муниципального округа</w:t>
      </w:r>
      <w:r w:rsidR="000B7E97" w:rsidRPr="00FA314B">
        <w:rPr>
          <w:sz w:val="24"/>
          <w:szCs w:val="24"/>
        </w:rPr>
        <w:t xml:space="preserve"> Нижегородской  области </w:t>
      </w:r>
      <w:r w:rsidR="00F473C6" w:rsidRPr="00FA314B">
        <w:rPr>
          <w:sz w:val="24"/>
          <w:szCs w:val="24"/>
        </w:rPr>
        <w:t>от 16.12.2024</w:t>
      </w:r>
      <w:r w:rsidR="00C053BF" w:rsidRPr="00FA314B">
        <w:rPr>
          <w:sz w:val="24"/>
          <w:szCs w:val="24"/>
        </w:rPr>
        <w:t xml:space="preserve"> г</w:t>
      </w:r>
      <w:r w:rsidR="00F473C6" w:rsidRPr="00FA314B">
        <w:rPr>
          <w:sz w:val="24"/>
          <w:szCs w:val="24"/>
        </w:rPr>
        <w:t>. № 1456</w:t>
      </w:r>
      <w:r w:rsidR="00C053BF" w:rsidRPr="00FA314B">
        <w:rPr>
          <w:sz w:val="24"/>
          <w:szCs w:val="24"/>
        </w:rPr>
        <w:t xml:space="preserve"> «</w:t>
      </w:r>
      <w:r w:rsidR="00F473C6" w:rsidRPr="00FA314B">
        <w:rPr>
          <w:bCs w:val="0"/>
          <w:sz w:val="24"/>
          <w:szCs w:val="24"/>
        </w:rPr>
        <w:t xml:space="preserve">Об утверждении </w:t>
      </w:r>
      <w:r w:rsidR="00F473C6" w:rsidRPr="00FA314B">
        <w:rPr>
          <w:sz w:val="24"/>
          <w:szCs w:val="24"/>
        </w:rPr>
        <w:t xml:space="preserve">административного регламента администрации </w:t>
      </w:r>
      <w:proofErr w:type="spellStart"/>
      <w:r w:rsidR="00F473C6" w:rsidRPr="00FA314B">
        <w:rPr>
          <w:sz w:val="24"/>
          <w:szCs w:val="24"/>
        </w:rPr>
        <w:t>Гагинского</w:t>
      </w:r>
      <w:proofErr w:type="spellEnd"/>
      <w:r w:rsidR="00F473C6" w:rsidRPr="00FA314B">
        <w:rPr>
          <w:sz w:val="24"/>
          <w:szCs w:val="24"/>
        </w:rPr>
        <w:t xml:space="preserve"> муниципального округа Нижегородской области по предоставлению муниципальной услуги «Предоставление в собственность, аренду, постоянное (бессрочное) пользование, безвозмездное пользование земельного участка, находящегося в государственной или муниципальной собственности, без проведения торгов»</w:t>
      </w:r>
      <w:r w:rsidR="000B7E97" w:rsidRPr="00FA314B">
        <w:rPr>
          <w:sz w:val="24"/>
          <w:szCs w:val="24"/>
        </w:rPr>
        <w:t xml:space="preserve"> </w:t>
      </w:r>
    </w:p>
    <w:p w:rsidR="00350C72" w:rsidRPr="00FA314B" w:rsidRDefault="00350C72" w:rsidP="00932BF1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FA314B">
        <w:rPr>
          <w:rFonts w:ascii="Arial" w:hAnsi="Arial" w:cs="Arial"/>
          <w:b/>
          <w:bCs/>
          <w:sz w:val="24"/>
          <w:szCs w:val="24"/>
        </w:rPr>
        <w:t xml:space="preserve"> </w:t>
      </w:r>
      <w:r w:rsidR="000B7E97" w:rsidRPr="00FA314B">
        <w:rPr>
          <w:rFonts w:ascii="Arial" w:hAnsi="Arial" w:cs="Arial"/>
          <w:b/>
          <w:sz w:val="24"/>
          <w:szCs w:val="24"/>
        </w:rPr>
        <w:t xml:space="preserve"> </w:t>
      </w:r>
      <w:r w:rsidRPr="00FA314B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="00815164" w:rsidRPr="00FA314B">
        <w:rPr>
          <w:rFonts w:ascii="Arial" w:eastAsia="Times New Roman" w:hAnsi="Arial" w:cs="Arial"/>
          <w:b/>
          <w:sz w:val="24"/>
          <w:szCs w:val="24"/>
        </w:rPr>
        <w:t xml:space="preserve"> </w:t>
      </w:r>
    </w:p>
    <w:p w:rsidR="00350C72" w:rsidRPr="00FA314B" w:rsidRDefault="00350C72" w:rsidP="00932BF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FA314B">
        <w:rPr>
          <w:rFonts w:ascii="Arial" w:eastAsia="Times New Roman" w:hAnsi="Arial" w:cs="Arial"/>
          <w:sz w:val="24"/>
          <w:szCs w:val="24"/>
        </w:rPr>
        <w:t xml:space="preserve">В </w:t>
      </w:r>
      <w:r w:rsidR="00F92274" w:rsidRPr="00FA314B">
        <w:rPr>
          <w:rFonts w:ascii="Arial" w:eastAsia="Times New Roman" w:hAnsi="Arial" w:cs="Arial"/>
          <w:sz w:val="24"/>
          <w:szCs w:val="24"/>
        </w:rPr>
        <w:t xml:space="preserve">целях приведения </w:t>
      </w:r>
      <w:r w:rsidR="00C053BF" w:rsidRPr="00FA314B">
        <w:rPr>
          <w:rFonts w:ascii="Arial" w:eastAsia="Times New Roman" w:hAnsi="Arial" w:cs="Arial"/>
          <w:sz w:val="24"/>
          <w:szCs w:val="24"/>
        </w:rPr>
        <w:t xml:space="preserve">муниципальных нормативных правовых актов </w:t>
      </w:r>
      <w:r w:rsidR="00F92274" w:rsidRPr="00FA314B">
        <w:rPr>
          <w:rFonts w:ascii="Arial" w:eastAsia="Times New Roman" w:hAnsi="Arial" w:cs="Arial"/>
          <w:sz w:val="24"/>
          <w:szCs w:val="24"/>
        </w:rPr>
        <w:t xml:space="preserve">в  соответствие с </w:t>
      </w:r>
      <w:r w:rsidR="00C053BF" w:rsidRPr="00FA314B">
        <w:rPr>
          <w:rFonts w:ascii="Arial" w:eastAsia="Times New Roman" w:hAnsi="Arial" w:cs="Arial"/>
          <w:sz w:val="24"/>
          <w:szCs w:val="24"/>
        </w:rPr>
        <w:t>нормами</w:t>
      </w:r>
      <w:r w:rsidR="00F92274" w:rsidRPr="00FA314B">
        <w:rPr>
          <w:rFonts w:ascii="Arial" w:eastAsia="Times New Roman" w:hAnsi="Arial" w:cs="Arial"/>
          <w:sz w:val="24"/>
          <w:szCs w:val="24"/>
        </w:rPr>
        <w:t xml:space="preserve"> дейс</w:t>
      </w:r>
      <w:r w:rsidR="00C053BF" w:rsidRPr="00FA314B">
        <w:rPr>
          <w:rFonts w:ascii="Arial" w:eastAsia="Times New Roman" w:hAnsi="Arial" w:cs="Arial"/>
          <w:sz w:val="24"/>
          <w:szCs w:val="24"/>
        </w:rPr>
        <w:t>твующего законодательства Российской Федерации</w:t>
      </w:r>
      <w:r w:rsidRPr="00FA314B">
        <w:rPr>
          <w:rFonts w:ascii="Arial" w:eastAsia="Times New Roman" w:hAnsi="Arial" w:cs="Arial"/>
          <w:sz w:val="24"/>
          <w:szCs w:val="24"/>
        </w:rPr>
        <w:t>,</w:t>
      </w:r>
      <w:r w:rsidR="005E55C4" w:rsidRPr="00FA314B">
        <w:rPr>
          <w:rFonts w:ascii="Arial" w:eastAsia="Times New Roman" w:hAnsi="Arial" w:cs="Arial"/>
          <w:sz w:val="24"/>
          <w:szCs w:val="24"/>
        </w:rPr>
        <w:t xml:space="preserve"> </w:t>
      </w:r>
      <w:r w:rsidRPr="00FA314B">
        <w:rPr>
          <w:rFonts w:ascii="Arial" w:eastAsia="Times New Roman" w:hAnsi="Arial" w:cs="Arial"/>
          <w:sz w:val="24"/>
          <w:szCs w:val="24"/>
        </w:rPr>
        <w:t>администраци</w:t>
      </w:r>
      <w:r w:rsidRPr="00FA314B">
        <w:rPr>
          <w:rFonts w:ascii="Arial" w:hAnsi="Arial" w:cs="Arial"/>
          <w:sz w:val="24"/>
          <w:szCs w:val="24"/>
        </w:rPr>
        <w:t>я</w:t>
      </w:r>
      <w:r w:rsidRPr="00FA314B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FA314B">
        <w:rPr>
          <w:rFonts w:ascii="Arial" w:eastAsia="Times New Roman" w:hAnsi="Arial" w:cs="Arial"/>
          <w:sz w:val="24"/>
          <w:szCs w:val="24"/>
        </w:rPr>
        <w:t>Гагинского</w:t>
      </w:r>
      <w:proofErr w:type="spellEnd"/>
      <w:r w:rsidRPr="00FA314B">
        <w:rPr>
          <w:rFonts w:ascii="Arial" w:eastAsia="Times New Roman" w:hAnsi="Arial" w:cs="Arial"/>
          <w:sz w:val="24"/>
          <w:szCs w:val="24"/>
        </w:rPr>
        <w:t xml:space="preserve"> муниципального </w:t>
      </w:r>
      <w:r w:rsidR="00BD64D1" w:rsidRPr="00FA314B">
        <w:rPr>
          <w:rFonts w:ascii="Arial" w:eastAsia="Times New Roman" w:hAnsi="Arial" w:cs="Arial"/>
          <w:sz w:val="24"/>
          <w:szCs w:val="24"/>
        </w:rPr>
        <w:t xml:space="preserve">округа </w:t>
      </w:r>
      <w:r w:rsidRPr="00FA314B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FA314B">
        <w:rPr>
          <w:rFonts w:ascii="Arial" w:hAnsi="Arial" w:cs="Arial"/>
          <w:sz w:val="24"/>
          <w:szCs w:val="24"/>
        </w:rPr>
        <w:t>п</w:t>
      </w:r>
      <w:proofErr w:type="spellEnd"/>
      <w:proofErr w:type="gramEnd"/>
      <w:r w:rsidR="00E00A4E" w:rsidRPr="00FA314B">
        <w:rPr>
          <w:rFonts w:ascii="Arial" w:hAnsi="Arial" w:cs="Arial"/>
          <w:sz w:val="24"/>
          <w:szCs w:val="24"/>
        </w:rPr>
        <w:t xml:space="preserve"> </w:t>
      </w:r>
      <w:r w:rsidRPr="00FA314B">
        <w:rPr>
          <w:rFonts w:ascii="Arial" w:hAnsi="Arial" w:cs="Arial"/>
          <w:sz w:val="24"/>
          <w:szCs w:val="24"/>
        </w:rPr>
        <w:t>о</w:t>
      </w:r>
      <w:r w:rsidR="00E00A4E" w:rsidRPr="00FA314B">
        <w:rPr>
          <w:rFonts w:ascii="Arial" w:hAnsi="Arial" w:cs="Arial"/>
          <w:sz w:val="24"/>
          <w:szCs w:val="24"/>
        </w:rPr>
        <w:t xml:space="preserve"> </w:t>
      </w:r>
      <w:r w:rsidRPr="00FA314B">
        <w:rPr>
          <w:rFonts w:ascii="Arial" w:hAnsi="Arial" w:cs="Arial"/>
          <w:sz w:val="24"/>
          <w:szCs w:val="24"/>
        </w:rPr>
        <w:t>с</w:t>
      </w:r>
      <w:r w:rsidR="00E00A4E" w:rsidRPr="00FA314B">
        <w:rPr>
          <w:rFonts w:ascii="Arial" w:hAnsi="Arial" w:cs="Arial"/>
          <w:sz w:val="24"/>
          <w:szCs w:val="24"/>
        </w:rPr>
        <w:t xml:space="preserve"> </w:t>
      </w:r>
      <w:r w:rsidRPr="00FA314B">
        <w:rPr>
          <w:rFonts w:ascii="Arial" w:hAnsi="Arial" w:cs="Arial"/>
          <w:sz w:val="24"/>
          <w:szCs w:val="24"/>
        </w:rPr>
        <w:t>т</w:t>
      </w:r>
      <w:r w:rsidR="00E00A4E" w:rsidRPr="00FA314B">
        <w:rPr>
          <w:rFonts w:ascii="Arial" w:hAnsi="Arial" w:cs="Arial"/>
          <w:sz w:val="24"/>
          <w:szCs w:val="24"/>
        </w:rPr>
        <w:t xml:space="preserve"> </w:t>
      </w:r>
      <w:r w:rsidRPr="00FA314B">
        <w:rPr>
          <w:rFonts w:ascii="Arial" w:hAnsi="Arial" w:cs="Arial"/>
          <w:sz w:val="24"/>
          <w:szCs w:val="24"/>
        </w:rPr>
        <w:t>а</w:t>
      </w:r>
      <w:r w:rsidR="00E00A4E" w:rsidRPr="00FA314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A314B">
        <w:rPr>
          <w:rFonts w:ascii="Arial" w:hAnsi="Arial" w:cs="Arial"/>
          <w:sz w:val="24"/>
          <w:szCs w:val="24"/>
        </w:rPr>
        <w:t>н</w:t>
      </w:r>
      <w:proofErr w:type="spellEnd"/>
      <w:r w:rsidR="00E00A4E" w:rsidRPr="00FA314B">
        <w:rPr>
          <w:rFonts w:ascii="Arial" w:hAnsi="Arial" w:cs="Arial"/>
          <w:sz w:val="24"/>
          <w:szCs w:val="24"/>
        </w:rPr>
        <w:t xml:space="preserve"> </w:t>
      </w:r>
      <w:r w:rsidRPr="00FA314B">
        <w:rPr>
          <w:rFonts w:ascii="Arial" w:hAnsi="Arial" w:cs="Arial"/>
          <w:sz w:val="24"/>
          <w:szCs w:val="24"/>
        </w:rPr>
        <w:t>о</w:t>
      </w:r>
      <w:r w:rsidR="00E00A4E" w:rsidRPr="00FA314B">
        <w:rPr>
          <w:rFonts w:ascii="Arial" w:hAnsi="Arial" w:cs="Arial"/>
          <w:sz w:val="24"/>
          <w:szCs w:val="24"/>
        </w:rPr>
        <w:t xml:space="preserve"> </w:t>
      </w:r>
      <w:r w:rsidRPr="00FA314B">
        <w:rPr>
          <w:rFonts w:ascii="Arial" w:hAnsi="Arial" w:cs="Arial"/>
          <w:sz w:val="24"/>
          <w:szCs w:val="24"/>
        </w:rPr>
        <w:t>в</w:t>
      </w:r>
      <w:r w:rsidR="00E00A4E" w:rsidRPr="00FA314B">
        <w:rPr>
          <w:rFonts w:ascii="Arial" w:hAnsi="Arial" w:cs="Arial"/>
          <w:sz w:val="24"/>
          <w:szCs w:val="24"/>
        </w:rPr>
        <w:t xml:space="preserve"> </w:t>
      </w:r>
      <w:r w:rsidRPr="00FA314B">
        <w:rPr>
          <w:rFonts w:ascii="Arial" w:hAnsi="Arial" w:cs="Arial"/>
          <w:sz w:val="24"/>
          <w:szCs w:val="24"/>
        </w:rPr>
        <w:t>л</w:t>
      </w:r>
      <w:r w:rsidR="00E00A4E" w:rsidRPr="00FA314B">
        <w:rPr>
          <w:rFonts w:ascii="Arial" w:hAnsi="Arial" w:cs="Arial"/>
          <w:sz w:val="24"/>
          <w:szCs w:val="24"/>
        </w:rPr>
        <w:t xml:space="preserve"> </w:t>
      </w:r>
      <w:r w:rsidRPr="00FA314B">
        <w:rPr>
          <w:rFonts w:ascii="Arial" w:hAnsi="Arial" w:cs="Arial"/>
          <w:sz w:val="24"/>
          <w:szCs w:val="24"/>
        </w:rPr>
        <w:t>я</w:t>
      </w:r>
      <w:r w:rsidR="00E00A4E" w:rsidRPr="00FA314B">
        <w:rPr>
          <w:rFonts w:ascii="Arial" w:hAnsi="Arial" w:cs="Arial"/>
          <w:sz w:val="24"/>
          <w:szCs w:val="24"/>
        </w:rPr>
        <w:t xml:space="preserve"> </w:t>
      </w:r>
      <w:r w:rsidRPr="00FA314B">
        <w:rPr>
          <w:rFonts w:ascii="Arial" w:hAnsi="Arial" w:cs="Arial"/>
          <w:sz w:val="24"/>
          <w:szCs w:val="24"/>
        </w:rPr>
        <w:t>е</w:t>
      </w:r>
      <w:r w:rsidR="00E00A4E" w:rsidRPr="00FA314B">
        <w:rPr>
          <w:rFonts w:ascii="Arial" w:hAnsi="Arial" w:cs="Arial"/>
          <w:sz w:val="24"/>
          <w:szCs w:val="24"/>
        </w:rPr>
        <w:t xml:space="preserve"> </w:t>
      </w:r>
      <w:r w:rsidRPr="00FA314B">
        <w:rPr>
          <w:rFonts w:ascii="Arial" w:hAnsi="Arial" w:cs="Arial"/>
          <w:sz w:val="24"/>
          <w:szCs w:val="24"/>
        </w:rPr>
        <w:t>т:</w:t>
      </w:r>
    </w:p>
    <w:p w:rsidR="00E00A4E" w:rsidRPr="00FA314B" w:rsidRDefault="00E00A4E" w:rsidP="00932BF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350C72" w:rsidRPr="00FA314B" w:rsidRDefault="00E00A4E" w:rsidP="00932BF1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FA314B">
        <w:rPr>
          <w:rFonts w:ascii="Arial" w:hAnsi="Arial" w:cs="Arial"/>
          <w:sz w:val="24"/>
          <w:szCs w:val="24"/>
        </w:rPr>
        <w:t xml:space="preserve">  </w:t>
      </w:r>
      <w:r w:rsidR="000B7E97" w:rsidRPr="00FA314B">
        <w:rPr>
          <w:rFonts w:ascii="Arial" w:hAnsi="Arial" w:cs="Arial"/>
          <w:sz w:val="24"/>
          <w:szCs w:val="24"/>
        </w:rPr>
        <w:t xml:space="preserve">  </w:t>
      </w:r>
      <w:r w:rsidR="00C053BF" w:rsidRPr="00FA314B">
        <w:rPr>
          <w:rFonts w:ascii="Arial" w:hAnsi="Arial" w:cs="Arial"/>
          <w:sz w:val="24"/>
          <w:szCs w:val="24"/>
        </w:rPr>
        <w:t xml:space="preserve">    </w:t>
      </w:r>
      <w:proofErr w:type="gramStart"/>
      <w:r w:rsidR="00C053BF" w:rsidRPr="00FA314B">
        <w:rPr>
          <w:rFonts w:ascii="Arial" w:hAnsi="Arial" w:cs="Arial"/>
          <w:sz w:val="24"/>
          <w:szCs w:val="24"/>
        </w:rPr>
        <w:t>1</w:t>
      </w:r>
      <w:r w:rsidR="000B7E97" w:rsidRPr="00FA314B">
        <w:rPr>
          <w:rFonts w:ascii="Arial" w:hAnsi="Arial" w:cs="Arial"/>
          <w:sz w:val="24"/>
          <w:szCs w:val="24"/>
        </w:rPr>
        <w:t>.В</w:t>
      </w:r>
      <w:r w:rsidR="00350C72" w:rsidRPr="00FA314B">
        <w:rPr>
          <w:rFonts w:ascii="Arial" w:hAnsi="Arial" w:cs="Arial"/>
          <w:sz w:val="24"/>
          <w:szCs w:val="24"/>
        </w:rPr>
        <w:t xml:space="preserve">нести в </w:t>
      </w:r>
      <w:r w:rsidR="00F473C6" w:rsidRPr="00FA314B">
        <w:rPr>
          <w:rFonts w:ascii="Arial" w:hAnsi="Arial" w:cs="Arial"/>
          <w:sz w:val="24"/>
          <w:szCs w:val="24"/>
        </w:rPr>
        <w:t>приложение</w:t>
      </w:r>
      <w:r w:rsidR="002872E6" w:rsidRPr="00FA314B">
        <w:rPr>
          <w:rFonts w:ascii="Arial" w:hAnsi="Arial" w:cs="Arial"/>
          <w:sz w:val="24"/>
          <w:szCs w:val="24"/>
        </w:rPr>
        <w:t xml:space="preserve"> (</w:t>
      </w:r>
      <w:r w:rsidR="00F473C6" w:rsidRPr="00FA314B">
        <w:rPr>
          <w:rFonts w:ascii="Arial" w:hAnsi="Arial" w:cs="Arial"/>
          <w:sz w:val="24"/>
          <w:szCs w:val="24"/>
        </w:rPr>
        <w:t>Административный регламент по предоставлению муниципальной услуги «Предоставление в собственность, аренду, постоянное (бессрочное) пользование, безвозмездное пользование земельного участка, находящегося в государственной или муниципальной собственности, без проведения торгов»</w:t>
      </w:r>
      <w:r w:rsidR="00932BF1" w:rsidRPr="00FA314B">
        <w:rPr>
          <w:rFonts w:ascii="Arial" w:hAnsi="Arial" w:cs="Arial"/>
          <w:sz w:val="24"/>
          <w:szCs w:val="24"/>
        </w:rPr>
        <w:t xml:space="preserve"> - далее «Административный регламент»</w:t>
      </w:r>
      <w:r w:rsidR="002872E6" w:rsidRPr="00FA314B">
        <w:rPr>
          <w:rFonts w:ascii="Arial" w:hAnsi="Arial" w:cs="Arial"/>
          <w:sz w:val="24"/>
          <w:szCs w:val="24"/>
        </w:rPr>
        <w:t>)</w:t>
      </w:r>
      <w:r w:rsidR="00C053BF" w:rsidRPr="00FA314B">
        <w:rPr>
          <w:rFonts w:ascii="Arial" w:hAnsi="Arial" w:cs="Arial"/>
          <w:sz w:val="24"/>
          <w:szCs w:val="24"/>
        </w:rPr>
        <w:t xml:space="preserve"> постановления администрации </w:t>
      </w:r>
      <w:proofErr w:type="spellStart"/>
      <w:r w:rsidR="00C053BF" w:rsidRPr="00FA314B">
        <w:rPr>
          <w:rFonts w:ascii="Arial" w:hAnsi="Arial" w:cs="Arial"/>
          <w:sz w:val="24"/>
          <w:szCs w:val="24"/>
        </w:rPr>
        <w:t>Гагинского</w:t>
      </w:r>
      <w:proofErr w:type="spellEnd"/>
      <w:r w:rsidR="00F473C6" w:rsidRPr="00FA314B">
        <w:rPr>
          <w:rFonts w:ascii="Arial" w:hAnsi="Arial" w:cs="Arial"/>
          <w:sz w:val="24"/>
          <w:szCs w:val="24"/>
        </w:rPr>
        <w:t xml:space="preserve"> муниципального округа</w:t>
      </w:r>
      <w:r w:rsidR="00C053BF" w:rsidRPr="00FA314B">
        <w:rPr>
          <w:rFonts w:ascii="Arial" w:hAnsi="Arial" w:cs="Arial"/>
          <w:sz w:val="24"/>
          <w:szCs w:val="24"/>
        </w:rPr>
        <w:t xml:space="preserve"> Нижегородской области </w:t>
      </w:r>
      <w:r w:rsidR="00F473C6" w:rsidRPr="00FA314B">
        <w:rPr>
          <w:rFonts w:ascii="Arial" w:hAnsi="Arial" w:cs="Arial"/>
          <w:sz w:val="24"/>
          <w:szCs w:val="24"/>
        </w:rPr>
        <w:t xml:space="preserve">от 16.12.2024 г. № 1456 «Об утверждении административного регламента администрации </w:t>
      </w:r>
      <w:proofErr w:type="spellStart"/>
      <w:r w:rsidR="00F473C6" w:rsidRPr="00FA314B">
        <w:rPr>
          <w:rFonts w:ascii="Arial" w:hAnsi="Arial" w:cs="Arial"/>
          <w:sz w:val="24"/>
          <w:szCs w:val="24"/>
        </w:rPr>
        <w:t>Гагинского</w:t>
      </w:r>
      <w:proofErr w:type="spellEnd"/>
      <w:r w:rsidR="00F473C6" w:rsidRPr="00FA314B">
        <w:rPr>
          <w:rFonts w:ascii="Arial" w:hAnsi="Arial" w:cs="Arial"/>
          <w:sz w:val="24"/>
          <w:szCs w:val="24"/>
        </w:rPr>
        <w:t xml:space="preserve"> муниципального округа Нижегородской области по предоставлению муниципальной услуги «Предоставление в</w:t>
      </w:r>
      <w:proofErr w:type="gramEnd"/>
      <w:r w:rsidR="00F473C6" w:rsidRPr="00FA314B">
        <w:rPr>
          <w:rFonts w:ascii="Arial" w:hAnsi="Arial" w:cs="Arial"/>
          <w:sz w:val="24"/>
          <w:szCs w:val="24"/>
        </w:rPr>
        <w:t xml:space="preserve"> собственность, аренду, постоянное (бессрочное) пользование, безвозмездное пользование земельного участка, находящегося в государственной или муниципальной собственности, без проведения торгов»</w:t>
      </w:r>
      <w:r w:rsidR="00C053BF" w:rsidRPr="00FA314B">
        <w:rPr>
          <w:rFonts w:ascii="Arial" w:hAnsi="Arial" w:cs="Arial"/>
          <w:sz w:val="24"/>
          <w:szCs w:val="24"/>
        </w:rPr>
        <w:t xml:space="preserve"> </w:t>
      </w:r>
      <w:r w:rsidR="00350C72" w:rsidRPr="00FA314B">
        <w:rPr>
          <w:rFonts w:ascii="Arial" w:hAnsi="Arial" w:cs="Arial"/>
          <w:sz w:val="24"/>
          <w:szCs w:val="24"/>
        </w:rPr>
        <w:t>следующие изменения:</w:t>
      </w:r>
    </w:p>
    <w:p w:rsidR="00E00A4E" w:rsidRPr="00FA314B" w:rsidRDefault="000B7E97" w:rsidP="00932BF1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FA314B">
        <w:rPr>
          <w:rFonts w:ascii="Arial" w:hAnsi="Arial" w:cs="Arial"/>
          <w:sz w:val="24"/>
          <w:szCs w:val="24"/>
        </w:rPr>
        <w:t xml:space="preserve"> </w:t>
      </w:r>
      <w:r w:rsidR="00E00A4E" w:rsidRPr="00FA314B">
        <w:rPr>
          <w:rFonts w:ascii="Arial" w:hAnsi="Arial" w:cs="Arial"/>
          <w:sz w:val="24"/>
          <w:szCs w:val="24"/>
        </w:rPr>
        <w:t xml:space="preserve"> </w:t>
      </w:r>
      <w:r w:rsidRPr="00FA314B">
        <w:rPr>
          <w:rFonts w:ascii="Arial" w:hAnsi="Arial" w:cs="Arial"/>
          <w:sz w:val="24"/>
          <w:szCs w:val="24"/>
        </w:rPr>
        <w:t xml:space="preserve">  </w:t>
      </w:r>
      <w:r w:rsidR="00C053BF" w:rsidRPr="00FA314B">
        <w:rPr>
          <w:rFonts w:ascii="Arial" w:hAnsi="Arial" w:cs="Arial"/>
          <w:sz w:val="24"/>
          <w:szCs w:val="24"/>
        </w:rPr>
        <w:t xml:space="preserve">    1</w:t>
      </w:r>
      <w:r w:rsidR="00815164" w:rsidRPr="00FA314B">
        <w:rPr>
          <w:rFonts w:ascii="Arial" w:hAnsi="Arial" w:cs="Arial"/>
          <w:sz w:val="24"/>
          <w:szCs w:val="24"/>
        </w:rPr>
        <w:t>.1.</w:t>
      </w:r>
      <w:r w:rsidR="00F473C6" w:rsidRPr="00FA314B">
        <w:rPr>
          <w:rFonts w:ascii="Arial" w:hAnsi="Arial" w:cs="Arial"/>
          <w:sz w:val="24"/>
          <w:szCs w:val="24"/>
        </w:rPr>
        <w:t xml:space="preserve">Абзац 5 пункта 2.4.1. Административного регламента изложить в следующей редакции: </w:t>
      </w:r>
    </w:p>
    <w:p w:rsidR="00932BF1" w:rsidRPr="00FA314B" w:rsidRDefault="00932BF1" w:rsidP="00932BF1">
      <w:pPr>
        <w:pStyle w:val="ab"/>
        <w:spacing w:before="0" w:beforeAutospacing="0" w:after="0" w:afterAutospacing="0"/>
        <w:ind w:firstLine="451"/>
        <w:jc w:val="both"/>
        <w:rPr>
          <w:rFonts w:ascii="Arial" w:hAnsi="Arial" w:cs="Arial"/>
        </w:rPr>
      </w:pPr>
      <w:r w:rsidRPr="00FA314B">
        <w:rPr>
          <w:rFonts w:ascii="Arial" w:hAnsi="Arial" w:cs="Arial"/>
        </w:rPr>
        <w:t xml:space="preserve">  «Срок действия решения о предварительном согласовании предоставления земельного участка составляет один год. В случае, предусмотренном пунктом 10 статьи 39.15. Земельного кодекса РФ, срок действия такого решения составляет два года</w:t>
      </w:r>
      <w:proofErr w:type="gramStart"/>
      <w:r w:rsidRPr="00FA314B">
        <w:rPr>
          <w:rFonts w:ascii="Arial" w:hAnsi="Arial" w:cs="Arial"/>
        </w:rPr>
        <w:t>.»</w:t>
      </w:r>
      <w:proofErr w:type="gramEnd"/>
    </w:p>
    <w:p w:rsidR="000B7E97" w:rsidRPr="00FA314B" w:rsidRDefault="00932BF1" w:rsidP="00932BF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A314B">
        <w:rPr>
          <w:rFonts w:ascii="Arial" w:hAnsi="Arial" w:cs="Arial"/>
          <w:sz w:val="24"/>
          <w:szCs w:val="24"/>
        </w:rPr>
        <w:t xml:space="preserve">  </w:t>
      </w:r>
      <w:r w:rsidR="002872E6" w:rsidRPr="00FA314B">
        <w:rPr>
          <w:rFonts w:ascii="Arial" w:hAnsi="Arial" w:cs="Arial"/>
          <w:sz w:val="24"/>
          <w:szCs w:val="24"/>
        </w:rPr>
        <w:t xml:space="preserve">      2.</w:t>
      </w:r>
      <w:r w:rsidR="000B7E97" w:rsidRPr="00FA314B">
        <w:rPr>
          <w:rFonts w:ascii="Arial" w:hAnsi="Arial" w:cs="Arial"/>
          <w:sz w:val="24"/>
          <w:szCs w:val="24"/>
        </w:rPr>
        <w:t xml:space="preserve">Настоящее постановление вступает в силу со дня его обнародования на  официальном сайте </w:t>
      </w:r>
      <w:proofErr w:type="spellStart"/>
      <w:r w:rsidR="000B7E97" w:rsidRPr="00FA314B">
        <w:rPr>
          <w:rFonts w:ascii="Arial" w:hAnsi="Arial" w:cs="Arial"/>
          <w:sz w:val="24"/>
          <w:szCs w:val="24"/>
        </w:rPr>
        <w:t>Гагинского</w:t>
      </w:r>
      <w:proofErr w:type="spellEnd"/>
      <w:r w:rsidR="000B7E97" w:rsidRPr="00FA314B">
        <w:rPr>
          <w:rFonts w:ascii="Arial" w:hAnsi="Arial" w:cs="Arial"/>
          <w:sz w:val="24"/>
          <w:szCs w:val="24"/>
        </w:rPr>
        <w:t xml:space="preserve"> муниципального округа Нижегородской области в общедоступной сети Интернет.</w:t>
      </w:r>
    </w:p>
    <w:p w:rsidR="000B7E97" w:rsidRPr="00FA314B" w:rsidRDefault="000B7E97" w:rsidP="000B7E97">
      <w:pPr>
        <w:pStyle w:val="a9"/>
        <w:jc w:val="both"/>
        <w:rPr>
          <w:rFonts w:ascii="Arial" w:hAnsi="Arial" w:cs="Arial"/>
          <w:sz w:val="24"/>
          <w:szCs w:val="24"/>
        </w:rPr>
      </w:pPr>
    </w:p>
    <w:p w:rsidR="00932BF1" w:rsidRPr="00FA314B" w:rsidRDefault="00932BF1" w:rsidP="000B7E97">
      <w:pPr>
        <w:pStyle w:val="a9"/>
        <w:jc w:val="both"/>
        <w:rPr>
          <w:rFonts w:ascii="Arial" w:hAnsi="Arial" w:cs="Arial"/>
          <w:sz w:val="24"/>
          <w:szCs w:val="24"/>
        </w:rPr>
      </w:pPr>
    </w:p>
    <w:p w:rsidR="000B7E97" w:rsidRPr="00FA314B" w:rsidRDefault="002872E6" w:rsidP="000B7E97">
      <w:pPr>
        <w:pStyle w:val="a3"/>
        <w:jc w:val="left"/>
        <w:rPr>
          <w:rFonts w:ascii="Arial" w:hAnsi="Arial" w:cs="Arial"/>
          <w:sz w:val="24"/>
          <w:szCs w:val="24"/>
        </w:rPr>
      </w:pPr>
      <w:r w:rsidRPr="00FA314B">
        <w:rPr>
          <w:rFonts w:ascii="Arial" w:hAnsi="Arial" w:cs="Arial"/>
          <w:sz w:val="24"/>
          <w:szCs w:val="24"/>
        </w:rPr>
        <w:t xml:space="preserve">      </w:t>
      </w:r>
      <w:r w:rsidR="00932BF1" w:rsidRPr="00FA314B">
        <w:rPr>
          <w:rFonts w:ascii="Arial" w:hAnsi="Arial" w:cs="Arial"/>
          <w:sz w:val="24"/>
          <w:szCs w:val="24"/>
        </w:rPr>
        <w:t xml:space="preserve"> </w:t>
      </w:r>
      <w:r w:rsidR="000B7E97" w:rsidRPr="00FA314B">
        <w:rPr>
          <w:rFonts w:ascii="Arial" w:hAnsi="Arial" w:cs="Arial"/>
          <w:sz w:val="24"/>
          <w:szCs w:val="24"/>
        </w:rPr>
        <w:t>Глава местного</w:t>
      </w:r>
      <w:r w:rsidRPr="00FA314B">
        <w:rPr>
          <w:rFonts w:ascii="Arial" w:hAnsi="Arial" w:cs="Arial"/>
          <w:sz w:val="24"/>
          <w:szCs w:val="24"/>
        </w:rPr>
        <w:t xml:space="preserve"> самоуправления</w:t>
      </w:r>
      <w:r w:rsidR="000B7E97" w:rsidRPr="00FA314B">
        <w:rPr>
          <w:rFonts w:ascii="Arial" w:hAnsi="Arial" w:cs="Arial"/>
          <w:sz w:val="24"/>
          <w:szCs w:val="24"/>
        </w:rPr>
        <w:t xml:space="preserve">                               </w:t>
      </w:r>
      <w:r w:rsidR="00E00A4E" w:rsidRPr="00FA314B">
        <w:rPr>
          <w:rFonts w:ascii="Arial" w:hAnsi="Arial" w:cs="Arial"/>
          <w:sz w:val="24"/>
          <w:szCs w:val="24"/>
        </w:rPr>
        <w:t xml:space="preserve">             </w:t>
      </w:r>
      <w:r w:rsidR="000B7E97" w:rsidRPr="00FA314B">
        <w:rPr>
          <w:rFonts w:ascii="Arial" w:hAnsi="Arial" w:cs="Arial"/>
          <w:sz w:val="24"/>
          <w:szCs w:val="24"/>
        </w:rPr>
        <w:t xml:space="preserve">           П.И.Кондаков</w:t>
      </w:r>
    </w:p>
    <w:sectPr w:rsidR="000B7E97" w:rsidRPr="00FA314B" w:rsidSect="00932BF1">
      <w:pgSz w:w="11906" w:h="16838"/>
      <w:pgMar w:top="284" w:right="850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0517F2"/>
    <w:multiLevelType w:val="hybridMultilevel"/>
    <w:tmpl w:val="2FB46774"/>
    <w:lvl w:ilvl="0" w:tplc="F4A604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647497C"/>
    <w:multiLevelType w:val="multilevel"/>
    <w:tmpl w:val="4CD63A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49F1785A"/>
    <w:multiLevelType w:val="multilevel"/>
    <w:tmpl w:val="4CD63A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350C72"/>
    <w:rsid w:val="00086EC4"/>
    <w:rsid w:val="000945F3"/>
    <w:rsid w:val="00094AD3"/>
    <w:rsid w:val="000B7E97"/>
    <w:rsid w:val="001075C5"/>
    <w:rsid w:val="00212908"/>
    <w:rsid w:val="002872E6"/>
    <w:rsid w:val="002937D5"/>
    <w:rsid w:val="00350C72"/>
    <w:rsid w:val="00390EFF"/>
    <w:rsid w:val="003C7C4C"/>
    <w:rsid w:val="00485CA2"/>
    <w:rsid w:val="004E4D0D"/>
    <w:rsid w:val="00554D5C"/>
    <w:rsid w:val="005D00BA"/>
    <w:rsid w:val="005E55C4"/>
    <w:rsid w:val="00722991"/>
    <w:rsid w:val="0074443C"/>
    <w:rsid w:val="00751B7D"/>
    <w:rsid w:val="007F4095"/>
    <w:rsid w:val="00815164"/>
    <w:rsid w:val="00816D61"/>
    <w:rsid w:val="00822150"/>
    <w:rsid w:val="00847C69"/>
    <w:rsid w:val="008602BB"/>
    <w:rsid w:val="008A7C4C"/>
    <w:rsid w:val="00932BF1"/>
    <w:rsid w:val="009B5881"/>
    <w:rsid w:val="00A30116"/>
    <w:rsid w:val="00A432B7"/>
    <w:rsid w:val="00AC79B5"/>
    <w:rsid w:val="00B43865"/>
    <w:rsid w:val="00BB7AC8"/>
    <w:rsid w:val="00BD64D1"/>
    <w:rsid w:val="00C053BF"/>
    <w:rsid w:val="00C32A70"/>
    <w:rsid w:val="00C460DD"/>
    <w:rsid w:val="00DF6A82"/>
    <w:rsid w:val="00E00A4E"/>
    <w:rsid w:val="00E345B7"/>
    <w:rsid w:val="00E90C7E"/>
    <w:rsid w:val="00EB6AA7"/>
    <w:rsid w:val="00F473C6"/>
    <w:rsid w:val="00F92274"/>
    <w:rsid w:val="00F9238E"/>
    <w:rsid w:val="00FA314B"/>
    <w:rsid w:val="00FC27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D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50C7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Body Text"/>
    <w:basedOn w:val="a"/>
    <w:link w:val="a4"/>
    <w:rsid w:val="00350C7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350C72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350C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0C72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350C72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815164"/>
    <w:rPr>
      <w:color w:val="0000FF"/>
      <w:u w:val="single"/>
    </w:rPr>
  </w:style>
  <w:style w:type="paragraph" w:customStyle="1" w:styleId="ConsPlusNormal">
    <w:name w:val="ConsPlusNormal"/>
    <w:uiPriority w:val="99"/>
    <w:rsid w:val="000B7E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9">
    <w:name w:val="Subtitle"/>
    <w:basedOn w:val="a"/>
    <w:link w:val="aa"/>
    <w:qFormat/>
    <w:rsid w:val="000B7E97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a">
    <w:name w:val="Подзаголовок Знак"/>
    <w:basedOn w:val="a0"/>
    <w:link w:val="a9"/>
    <w:rsid w:val="000B7E97"/>
    <w:rPr>
      <w:rFonts w:ascii="Times New Roman" w:eastAsia="Times New Roman" w:hAnsi="Times New Roman" w:cs="Times New Roman"/>
      <w:sz w:val="28"/>
      <w:szCs w:val="20"/>
    </w:rPr>
  </w:style>
  <w:style w:type="paragraph" w:styleId="ab">
    <w:name w:val="Normal (Web)"/>
    <w:basedOn w:val="a"/>
    <w:uiPriority w:val="99"/>
    <w:unhideWhenUsed/>
    <w:rsid w:val="000B7E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F473C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Heading">
    <w:name w:val="Heading"/>
    <w:rsid w:val="00F473C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19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355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10</cp:revision>
  <dcterms:created xsi:type="dcterms:W3CDTF">2024-04-08T08:10:00Z</dcterms:created>
  <dcterms:modified xsi:type="dcterms:W3CDTF">2025-02-07T10:25:00Z</dcterms:modified>
</cp:coreProperties>
</file>